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21" w:rsidRDefault="00321E9F" w:rsidP="00AD634E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 w:rsidR="001F514B">
        <w:rPr>
          <w:rFonts w:ascii="Cambria" w:hAnsi="Cambria"/>
          <w:b/>
        </w:rPr>
        <w:t>4</w:t>
      </w:r>
      <w:r w:rsidRPr="00321E9F">
        <w:rPr>
          <w:rFonts w:ascii="Cambria" w:hAnsi="Cambria"/>
          <w:b/>
        </w:rPr>
        <w:t xml:space="preserve"> </w:t>
      </w:r>
      <w:r w:rsidR="00FC3DF9" w:rsidRPr="00FC3DF9">
        <w:rPr>
          <w:rFonts w:ascii="Cambria" w:hAnsi="Cambria"/>
          <w:b/>
        </w:rPr>
        <w:t xml:space="preserve">do </w:t>
      </w:r>
      <w:r w:rsidR="00A61139" w:rsidRPr="00A61139">
        <w:rPr>
          <w:rFonts w:ascii="Cambria" w:hAnsi="Cambria"/>
          <w:b/>
        </w:rPr>
        <w:t xml:space="preserve">zapytania ofertowego nr 1/1.4/IIE/20 dot. </w:t>
      </w:r>
      <w:r w:rsidR="00AD634E">
        <w:rPr>
          <w:rFonts w:ascii="Cambria" w:hAnsi="Cambria"/>
          <w:b/>
        </w:rPr>
        <w:t xml:space="preserve">realizacji </w:t>
      </w:r>
      <w:r w:rsidR="00AD634E" w:rsidRPr="00AD634E">
        <w:rPr>
          <w:rFonts w:ascii="Cambria" w:hAnsi="Cambria"/>
          <w:b/>
        </w:rPr>
        <w:t>działań związanych z projektowaniem innowacji produktowej, marketingowej oraz organizacyjnej</w:t>
      </w:r>
    </w:p>
    <w:p w:rsidR="00AD634E" w:rsidRDefault="00AD634E" w:rsidP="00AD634E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3134"/>
        <w:gridCol w:w="31"/>
        <w:gridCol w:w="1817"/>
        <w:gridCol w:w="51"/>
        <w:gridCol w:w="2380"/>
        <w:gridCol w:w="2010"/>
        <w:gridCol w:w="2259"/>
        <w:gridCol w:w="40"/>
        <w:gridCol w:w="2272"/>
      </w:tblGrid>
      <w:tr w:rsidR="00B35807" w:rsidTr="00B35807">
        <w:trPr>
          <w:trHeight w:val="554"/>
        </w:trPr>
        <w:tc>
          <w:tcPr>
            <w:tcW w:w="3134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wdrożenia (jeśli dotyczy)</w:t>
            </w: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usługi</w:t>
            </w:r>
          </w:p>
        </w:tc>
      </w:tr>
      <w:tr w:rsidR="00B35807" w:rsidTr="00A659F6">
        <w:trPr>
          <w:trHeight w:val="70"/>
        </w:trPr>
        <w:tc>
          <w:tcPr>
            <w:tcW w:w="13994" w:type="dxa"/>
            <w:gridSpan w:val="9"/>
          </w:tcPr>
          <w:p w:rsidR="00B35807" w:rsidRDefault="00B35807" w:rsidP="00E8602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Zaprojektowanie co najmniej 3 produktów informatycznych, które zostały wdrożone na rynek</w:t>
            </w: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c>
          <w:tcPr>
            <w:tcW w:w="3134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4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431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59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12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EE1441">
        <w:trPr>
          <w:trHeight w:val="199"/>
        </w:trPr>
        <w:tc>
          <w:tcPr>
            <w:tcW w:w="13994" w:type="dxa"/>
            <w:gridSpan w:val="9"/>
          </w:tcPr>
          <w:p w:rsidR="00B35807" w:rsidRDefault="00B35807" w:rsidP="0003343D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Zrealizowanie co najmniej 3 usług polegających na opracowaniu strategii marketingowych/komunikacji/promocji/marki, w tym co najmniej jedna o wartości minimum 15 tys. PLN</w:t>
            </w:r>
          </w:p>
        </w:tc>
      </w:tr>
      <w:tr w:rsidR="00B35807" w:rsidTr="00B35807">
        <w:trPr>
          <w:trHeight w:val="765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53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24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3179AC">
        <w:trPr>
          <w:trHeight w:val="140"/>
        </w:trPr>
        <w:tc>
          <w:tcPr>
            <w:tcW w:w="13994" w:type="dxa"/>
            <w:gridSpan w:val="9"/>
          </w:tcPr>
          <w:p w:rsidR="00B35807" w:rsidRDefault="00B35807" w:rsidP="00AD634E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Zrealizowanie co najmniej 3 usług polegających na opracowaniu projektów graficznych systemu identyfikacji wizualnej marki wraz ze stworzeniem Księgi Identyfikacji Wizualnej oraz projektami podstawowych akcydensów i materiałów promocyjnych, w tym co najmniej jednej usługi o wartości minimum 15 tys. PLN</w:t>
            </w: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4F032F">
        <w:trPr>
          <w:trHeight w:val="535"/>
        </w:trPr>
        <w:tc>
          <w:tcPr>
            <w:tcW w:w="13994" w:type="dxa"/>
            <w:gridSpan w:val="9"/>
          </w:tcPr>
          <w:p w:rsidR="004F032F" w:rsidRDefault="004F032F" w:rsidP="004F032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Zrealizowanie co najmniej 3 usług polegających na zaprojektowaniu portali/stron www wraz z opracowaniem w tym zakresie treści marketingowych i sprzedażowych, gdzie 1 usługa miała wartość minimum 15 tys. PLN</w:t>
            </w: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4F032F" w:rsidTr="00B35807">
        <w:trPr>
          <w:trHeight w:val="849"/>
        </w:trPr>
        <w:tc>
          <w:tcPr>
            <w:tcW w:w="3165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4F032F" w:rsidRDefault="004F03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B35807" w:rsidTr="00D51576">
        <w:trPr>
          <w:trHeight w:val="536"/>
        </w:trPr>
        <w:tc>
          <w:tcPr>
            <w:tcW w:w="13994" w:type="dxa"/>
            <w:gridSpan w:val="9"/>
          </w:tcPr>
          <w:p w:rsidR="00B35807" w:rsidRDefault="00B35807" w:rsidP="007F067A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Zrealizowanie co najmniej 1 usługi polegającej na usprawnieniu organizacji pracy wewnątrz podmiotu o wartości minimum 10 tys. PLN</w:t>
            </w:r>
          </w:p>
        </w:tc>
      </w:tr>
      <w:tr w:rsidR="00B35807" w:rsidTr="00B35807">
        <w:trPr>
          <w:trHeight w:val="849"/>
        </w:trPr>
        <w:tc>
          <w:tcPr>
            <w:tcW w:w="3165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868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8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10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99" w:type="dxa"/>
            <w:gridSpan w:val="2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72" w:type="dxa"/>
          </w:tcPr>
          <w:p w:rsidR="00B35807" w:rsidRDefault="00B35807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bookmarkStart w:id="0" w:name="_GoBack"/>
      <w:bookmarkEnd w:id="0"/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18" w:rsidRDefault="00280118" w:rsidP="00B547F2">
      <w:pPr>
        <w:spacing w:after="0" w:line="240" w:lineRule="auto"/>
      </w:pPr>
      <w:r>
        <w:separator/>
      </w:r>
    </w:p>
  </w:endnote>
  <w:endnote w:type="continuationSeparator" w:id="0">
    <w:p w:rsidR="00280118" w:rsidRDefault="00280118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7F067A">
      <w:rPr>
        <w:rFonts w:ascii="Cambria" w:hAnsi="Cambria"/>
        <w:i/>
      </w:rPr>
      <w:t>Wzrost konkurencyjności firmy ZETO-RZESZÓW w wyniku wdrożenia strategii wzorniczej</w:t>
    </w:r>
    <w:r w:rsidRPr="00C52697">
      <w:rPr>
        <w:rFonts w:ascii="Cambria" w:hAnsi="Cambria"/>
        <w:i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18" w:rsidRDefault="00280118" w:rsidP="00B547F2">
      <w:pPr>
        <w:spacing w:after="0" w:line="240" w:lineRule="auto"/>
      </w:pPr>
      <w:r>
        <w:separator/>
      </w:r>
    </w:p>
  </w:footnote>
  <w:footnote w:type="continuationSeparator" w:id="0">
    <w:p w:rsidR="00280118" w:rsidRDefault="00280118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280118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F032F" w:rsidRPr="004F03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F032F" w:rsidRPr="004F03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7A" w:rsidRDefault="007F0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3343D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81B3A"/>
    <w:rsid w:val="0019537D"/>
    <w:rsid w:val="001C0610"/>
    <w:rsid w:val="001E6F75"/>
    <w:rsid w:val="001F514B"/>
    <w:rsid w:val="002313EB"/>
    <w:rsid w:val="00237B3A"/>
    <w:rsid w:val="002461BE"/>
    <w:rsid w:val="00251B4B"/>
    <w:rsid w:val="002717E0"/>
    <w:rsid w:val="00280118"/>
    <w:rsid w:val="002867FB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032F"/>
    <w:rsid w:val="004F1079"/>
    <w:rsid w:val="00516744"/>
    <w:rsid w:val="0052194A"/>
    <w:rsid w:val="00566D18"/>
    <w:rsid w:val="0057707E"/>
    <w:rsid w:val="00585081"/>
    <w:rsid w:val="005909F8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067A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34E"/>
    <w:rsid w:val="00AD6E19"/>
    <w:rsid w:val="00AE58EA"/>
    <w:rsid w:val="00B078D3"/>
    <w:rsid w:val="00B17AA2"/>
    <w:rsid w:val="00B35807"/>
    <w:rsid w:val="00B3776E"/>
    <w:rsid w:val="00B43B0C"/>
    <w:rsid w:val="00B547F2"/>
    <w:rsid w:val="00B9172B"/>
    <w:rsid w:val="00BA1F14"/>
    <w:rsid w:val="00BC307A"/>
    <w:rsid w:val="00BC3C84"/>
    <w:rsid w:val="00C35DB1"/>
    <w:rsid w:val="00CB7BA8"/>
    <w:rsid w:val="00CF0BC1"/>
    <w:rsid w:val="00D02875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86020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877F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567D-8B1F-4EC6-AF08-93B0DBB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17</cp:revision>
  <cp:lastPrinted>2018-01-19T14:31:00Z</cp:lastPrinted>
  <dcterms:created xsi:type="dcterms:W3CDTF">2018-02-07T07:06:00Z</dcterms:created>
  <dcterms:modified xsi:type="dcterms:W3CDTF">2020-07-22T13:41:00Z</dcterms:modified>
</cp:coreProperties>
</file>